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5700" w:leader="none"/>
        </w:tabs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1244" w:right="1585" w:hanging="0"/>
        <w:jc w:val="center"/>
        <w:rPr>
          <w:b/>
          <w:b/>
          <w:spacing w:val="-10"/>
          <w:sz w:val="32"/>
        </w:rPr>
      </w:pPr>
      <w:r>
        <w:rPr>
          <w:b/>
          <w:sz w:val="32"/>
        </w:rPr>
        <w:t>ANEXO</w:t>
      </w:r>
      <w:r>
        <w:rPr>
          <w:b/>
          <w:spacing w:val="-12"/>
          <w:sz w:val="32"/>
        </w:rPr>
        <w:t xml:space="preserve"> </w:t>
      </w:r>
      <w:r>
        <w:rPr>
          <w:b/>
          <w:spacing w:val="-10"/>
          <w:sz w:val="32"/>
        </w:rPr>
        <w:t>II</w:t>
      </w:r>
      <w:bookmarkStart w:id="0" w:name="_GoBack"/>
      <w:bookmarkEnd w:id="0"/>
    </w:p>
    <w:p>
      <w:pPr>
        <w:pStyle w:val="Normal"/>
        <w:ind w:left="1244" w:right="1585" w:hanging="0"/>
        <w:jc w:val="center"/>
        <w:rPr>
          <w:b/>
          <w:b/>
          <w:spacing w:val="-10"/>
          <w:sz w:val="32"/>
        </w:rPr>
      </w:pPr>
      <w:r>
        <w:rPr>
          <w:b/>
          <w:spacing w:val="-10"/>
          <w:sz w:val="32"/>
        </w:rPr>
      </w:r>
    </w:p>
    <w:p>
      <w:pPr>
        <w:pStyle w:val="Normal"/>
        <w:suppressAutoHyphens w:val="true"/>
        <w:spacing w:lineRule="auto" w:line="360"/>
        <w:jc w:val="center"/>
        <w:rPr>
          <w:rFonts w:ascii="Arial" w:hAnsi="Arial" w:cs="Arial"/>
          <w:b/>
          <w:b/>
          <w:color w:val="000000"/>
          <w:lang w:eastAsia="ar-SA"/>
        </w:rPr>
      </w:pPr>
      <w:r>
        <w:rPr>
          <w:rFonts w:cs="Arial" w:ascii="Arial" w:hAnsi="Arial"/>
          <w:b/>
          <w:color w:val="000000"/>
          <w:lang w:eastAsia="ar-SA"/>
        </w:rPr>
        <w:t>EDITAL INTERNO 01/202</w:t>
      </w:r>
      <w:r>
        <w:rPr>
          <w:rFonts w:cs="Arial" w:ascii="Arial" w:hAnsi="Arial"/>
          <w:b/>
          <w:color w:val="000000"/>
          <w:lang w:eastAsia="ar-SA"/>
        </w:rPr>
        <w:t>4</w:t>
      </w:r>
      <w:r>
        <w:rPr>
          <w:rFonts w:cs="Arial" w:ascii="Arial" w:hAnsi="Arial"/>
          <w:b/>
          <w:color w:val="000000"/>
          <w:lang w:eastAsia="ar-SA"/>
        </w:rPr>
        <w:t xml:space="preserve"> – IHAC</w:t>
      </w:r>
    </w:p>
    <w:p>
      <w:pPr>
        <w:pStyle w:val="Normal"/>
        <w:suppressAutoHyphens w:val="true"/>
        <w:spacing w:lineRule="auto" w:line="360"/>
        <w:jc w:val="center"/>
        <w:rPr>
          <w:rFonts w:ascii="Arial" w:hAnsi="Arial" w:cs="Arial"/>
          <w:b/>
          <w:b/>
          <w:color w:val="000000"/>
          <w:lang w:eastAsia="ar-SA"/>
        </w:rPr>
      </w:pPr>
      <w:r>
        <w:rPr>
          <w:rFonts w:cs="Arial" w:ascii="Arial" w:hAnsi="Arial"/>
          <w:b/>
          <w:color w:val="000000"/>
          <w:lang w:eastAsia="ar-SA"/>
        </w:rPr>
        <w:t>CHAMADA PARA PROCESSO SELETIVO PARA APRESENTAÇÃO DE</w:t>
      </w:r>
    </w:p>
    <w:p>
      <w:pPr>
        <w:pStyle w:val="Normal"/>
        <w:suppressAutoHyphens w:val="true"/>
        <w:spacing w:lineRule="auto" w:line="360"/>
        <w:jc w:val="center"/>
        <w:rPr>
          <w:rFonts w:ascii="Arial" w:hAnsi="Arial" w:cs="Arial"/>
          <w:b/>
          <w:b/>
          <w:color w:val="000000"/>
          <w:lang w:eastAsia="ar-SA"/>
        </w:rPr>
      </w:pPr>
      <w:r>
        <w:rPr>
          <w:rFonts w:cs="Arial" w:ascii="Arial" w:hAnsi="Arial"/>
          <w:b/>
          <w:color w:val="000000"/>
          <w:lang w:eastAsia="ar-SA"/>
        </w:rPr>
        <w:t>CANDIDATURAS DO IHAC AO EDITAL PROFESSOR VISITANTE NOTÓRIO</w:t>
      </w:r>
    </w:p>
    <w:p>
      <w:pPr>
        <w:pStyle w:val="Normal"/>
        <w:ind w:left="1244" w:right="1585" w:hanging="0"/>
        <w:jc w:val="center"/>
        <w:rPr>
          <w:b/>
          <w:b/>
          <w:sz w:val="32"/>
        </w:rPr>
      </w:pPr>
      <w:r>
        <w:rPr>
          <w:rFonts w:cs="Arial" w:ascii="Arial" w:hAnsi="Arial"/>
          <w:b/>
          <w:color w:val="000000"/>
          <w:lang w:eastAsia="ar-SA"/>
        </w:rPr>
        <w:t>SABER 202</w:t>
      </w:r>
      <w:r>
        <w:rPr>
          <w:rFonts w:cs="Arial" w:ascii="Arial" w:hAnsi="Arial"/>
          <w:b/>
          <w:color w:val="000000"/>
          <w:lang w:eastAsia="ar-SA"/>
        </w:rPr>
        <w:t>4</w:t>
      </w:r>
      <w:r>
        <w:rPr>
          <w:rFonts w:cs="Arial" w:ascii="Arial" w:hAnsi="Arial"/>
          <w:b/>
          <w:color w:val="000000"/>
          <w:lang w:eastAsia="ar-SA"/>
        </w:rPr>
        <w:t xml:space="preserve"> PROEXT/UFBA</w:t>
        <w:br/>
      </w:r>
    </w:p>
    <w:p>
      <w:pPr>
        <w:pStyle w:val="Corpodotexto"/>
        <w:spacing w:before="10" w:after="12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ind w:left="1256" w:right="1585" w:hanging="0"/>
        <w:jc w:val="center"/>
        <w:rPr>
          <w:b/>
          <w:b/>
        </w:rPr>
      </w:pPr>
      <w:r>
        <w:rPr>
          <w:b/>
          <w:spacing w:val="-2"/>
        </w:rPr>
        <w:t>Autodeclaração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tabs>
          <w:tab w:val="clear" w:pos="720"/>
          <w:tab w:val="left" w:pos="7888" w:leader="none"/>
        </w:tabs>
        <w:spacing w:before="184" w:after="120"/>
        <w:ind w:left="722" w:hanging="0"/>
        <w:rPr/>
      </w:pPr>
      <w:r>
        <w:rPr>
          <w:spacing w:val="-5"/>
        </w:rPr>
        <w:t>Eu,</w:t>
      </w:r>
      <w:r>
        <w:rPr/>
        <w:tab/>
        <w:t>,</w:t>
      </w:r>
      <w:r>
        <w:rPr>
          <w:spacing w:val="62"/>
          <w:w w:val="150"/>
        </w:rPr>
        <w:t xml:space="preserve"> </w:t>
      </w:r>
      <w:r>
        <w:rPr/>
        <w:t>inscrita/o</w:t>
      </w:r>
      <w:r>
        <w:rPr>
          <w:spacing w:val="65"/>
          <w:w w:val="150"/>
        </w:rPr>
        <w:t xml:space="preserve"> </w:t>
      </w:r>
      <w:r>
        <w:rPr>
          <w:spacing w:val="-5"/>
        </w:rPr>
        <w:t>no</w:t>
      </w:r>
    </w:p>
    <w:p>
      <w:pPr>
        <w:pStyle w:val="Corpodotexto"/>
        <w:spacing w:lineRule="exact" w:line="20"/>
        <w:ind w:left="1048" w:hanging="0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2472C423">
                <wp:extent cx="4343400" cy="6350"/>
                <wp:effectExtent l="9525" t="0" r="0" b="3175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6480"/>
                          <a:chOff x="0" y="0"/>
                          <a:chExt cx="434340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34340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43400" h="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8pt;width:342pt;height:0.5pt" coordorigin="0,-16" coordsize="6840,10"/>
            </w:pict>
          </mc:Fallback>
        </mc:AlternateContent>
      </w:r>
    </w:p>
    <w:p>
      <w:pPr>
        <w:pStyle w:val="Corpodotexto"/>
        <w:tabs>
          <w:tab w:val="clear" w:pos="720"/>
          <w:tab w:val="left" w:pos="4735" w:leader="none"/>
          <w:tab w:val="left" w:pos="8473" w:leader="none"/>
        </w:tabs>
        <w:spacing w:lineRule="auto" w:line="252"/>
        <w:ind w:left="722" w:right="1222" w:hanging="0"/>
        <w:rPr/>
      </w:pPr>
      <w:r>
        <w:rPr/>
        <w:t xml:space="preserve">CPF sob o nº </w:t>
      </w:r>
      <w:r>
        <w:rPr>
          <w:u w:val="single"/>
        </w:rPr>
        <w:tab/>
      </w:r>
      <w:r>
        <w:rPr/>
        <w:t xml:space="preserve"> e</w:t>
      </w:r>
      <w:r>
        <w:rPr>
          <w:spacing w:val="40"/>
        </w:rPr>
        <w:t xml:space="preserve"> </w:t>
      </w:r>
      <w:r>
        <w:rPr/>
        <w:t>RG</w:t>
      </w:r>
      <w:r>
        <w:rPr>
          <w:spacing w:val="40"/>
        </w:rPr>
        <w:t xml:space="preserve"> </w:t>
      </w:r>
      <w:r>
        <w:rPr/>
        <w:t>sob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nº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/>
        <w:t xml:space="preserve">declaro, sob as penas da lei, que sou preta/o ou parda/o conforme as categorias estabelecidas pelo Instituto Brasileiro de Geografia e Estatística – IBGE e informo que no ato da inscrição para o </w:t>
      </w:r>
      <w:r>
        <w:rPr>
          <w:i/>
        </w:rPr>
        <w:t>Edital Professor Visitante Notório Saber 20</w:t>
      </w:r>
      <w:r>
        <w:rPr>
          <w:i/>
        </w:rPr>
        <w:t>24</w:t>
      </w:r>
      <w:r>
        <w:rPr>
          <w:i/>
        </w:rPr>
        <w:t xml:space="preserve"> PROEXT/UFBA </w:t>
      </w:r>
      <w:r>
        <w:rPr/>
        <w:t>me autodeclarei como pessoa de cor preta ou parda para fins de concorrer à reserva de vagas às/aos candidatas/os negras/os.</w:t>
      </w:r>
    </w:p>
    <w:p>
      <w:pPr>
        <w:pStyle w:val="Corpodotexto"/>
        <w:ind w:left="722" w:hanging="0"/>
        <w:rPr/>
      </w:pPr>
      <w:r>
        <w:rPr/>
        <w:t>Neste</w:t>
      </w:r>
      <w:r>
        <w:rPr>
          <w:spacing w:val="-1"/>
        </w:rPr>
        <w:t xml:space="preserve"> </w:t>
      </w:r>
      <w:r>
        <w:rPr/>
        <w:t>ato,</w:t>
      </w:r>
      <w:r>
        <w:rPr>
          <w:spacing w:val="-1"/>
        </w:rPr>
        <w:t xml:space="preserve"> </w:t>
      </w:r>
      <w:r>
        <w:rPr/>
        <w:t>ratifico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informação</w:t>
      </w:r>
      <w:r>
        <w:rPr>
          <w:spacing w:val="-1"/>
        </w:rPr>
        <w:t xml:space="preserve"> </w:t>
      </w:r>
      <w:r>
        <w:rPr/>
        <w:t>prestada</w:t>
      </w:r>
      <w:r>
        <w:rPr>
          <w:spacing w:val="-3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>
          <w:spacing w:val="-2"/>
        </w:rPr>
        <w:t>inscrição.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1496" w:leader="none"/>
          <w:tab w:val="left" w:pos="4124" w:leader="none"/>
          <w:tab w:val="left" w:pos="5310" w:leader="none"/>
        </w:tabs>
        <w:spacing w:before="154" w:after="120"/>
        <w:ind w:right="446" w:hanging="0"/>
        <w:jc w:val="center"/>
        <w:rPr/>
      </w:pPr>
      <w:r>
        <w:rPr/>
        <w:t xml:space="preserve">Salvador, </w:t>
      </w:r>
      <w:r>
        <w:rPr>
          <w:u w:val="single"/>
        </w:rPr>
        <w:tab/>
      </w:r>
      <w:r>
        <w:rPr/>
        <w:t xml:space="preserve">, 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</w:p>
    <w:p>
      <w:pPr>
        <w:pStyle w:val="Corpodotexto"/>
        <w:spacing w:before="6" w:after="120"/>
        <w:rPr>
          <w:b/>
          <w:b/>
          <w:sz w:val="39"/>
        </w:rPr>
      </w:pPr>
      <w:r>
        <w:rPr>
          <w:b/>
          <w:sz w:val="39"/>
        </w:rPr>
      </w:r>
    </w:p>
    <w:p>
      <w:pPr>
        <w:pStyle w:val="Normal1"/>
        <w:ind w:left="720" w:hanging="436"/>
        <w:jc w:val="center"/>
        <w:rPr>
          <w:rFonts w:ascii="Calibri" w:hAnsi="Calibri" w:eastAsia="Calibri" w:cs="Calibri"/>
          <w:b/>
          <w:b/>
          <w:color w:val="000000"/>
          <w:sz w:val="25"/>
          <w:szCs w:val="25"/>
        </w:rPr>
      </w:pPr>
      <w:r>
        <w:rPr>
          <w:rFonts w:eastAsia="Calibri" w:cs="Calibri" w:ascii="Calibri" w:hAnsi="Calibri"/>
          <w:b/>
          <w:color w:val="000000"/>
          <w:sz w:val="25"/>
          <w:szCs w:val="25"/>
        </w:rPr>
      </w:r>
    </w:p>
    <w:p>
      <w:pPr>
        <w:pStyle w:val="Normal1"/>
        <w:ind w:left="720" w:hanging="436"/>
        <w:jc w:val="center"/>
        <w:rPr>
          <w:rFonts w:ascii="Calibri" w:hAnsi="Calibri" w:eastAsia="Calibri" w:cs="Calibri"/>
          <w:b/>
          <w:b/>
          <w:color w:val="000000"/>
          <w:sz w:val="25"/>
          <w:szCs w:val="25"/>
        </w:rPr>
      </w:pPr>
      <w:r>
        <w:rPr>
          <w:rFonts w:eastAsia="Calibri" w:cs="Calibri" w:ascii="Calibri" w:hAnsi="Calibri"/>
          <w:b/>
          <w:color w:val="000000"/>
          <w:sz w:val="25"/>
          <w:szCs w:val="25"/>
        </w:rPr>
      </w:r>
    </w:p>
    <w:p>
      <w:pPr>
        <w:pStyle w:val="Normal1"/>
        <w:ind w:left="720" w:hanging="436"/>
        <w:jc w:val="center"/>
        <w:rPr>
          <w:rFonts w:ascii="Calibri" w:hAnsi="Calibri" w:eastAsia="Calibri" w:cs="Calibri"/>
          <w:b/>
          <w:b/>
          <w:color w:val="000000"/>
          <w:sz w:val="25"/>
          <w:szCs w:val="25"/>
        </w:rPr>
      </w:pPr>
      <w:r>
        <w:rPr>
          <w:rFonts w:eastAsia="Calibri" w:cs="Calibri" w:ascii="Calibri" w:hAnsi="Calibri"/>
          <w:b/>
          <w:color w:val="000000"/>
          <w:sz w:val="25"/>
          <w:szCs w:val="25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9" w:top="1701" w:footer="378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ndar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A6A6A6"/>
        <w:sz w:val="18"/>
        <w:szCs w:val="18"/>
      </w:rPr>
    </w:pPr>
    <w:r>
      <w:rPr>
        <w:color w:val="A6A6A6"/>
        <w:sz w:val="18"/>
        <w:szCs w:val="18"/>
      </w:rPr>
      <w:t>_______________________________________________________________________________________</w:t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Candara" w:hAnsi="Candara" w:eastAsia="Candara" w:cs="Candara"/>
        <w:color w:val="000000"/>
        <w:sz w:val="18"/>
        <w:szCs w:val="18"/>
      </w:rPr>
    </w:pPr>
    <w:r>
      <w:rPr>
        <w:rFonts w:eastAsia="Candara" w:cs="Candara" w:ascii="Candara" w:hAnsi="Candara"/>
        <w:color w:val="000000"/>
        <w:sz w:val="18"/>
        <w:szCs w:val="18"/>
      </w:rPr>
      <w:t>Instituto de Humanidades, Artes e Ciências Professor Milton Santos – IHAC</w:t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Candara" w:hAnsi="Candara" w:eastAsia="Candara" w:cs="Candara"/>
        <w:color w:val="000000"/>
        <w:sz w:val="18"/>
        <w:szCs w:val="18"/>
      </w:rPr>
    </w:pPr>
    <w:r>
      <w:rPr>
        <w:rFonts w:eastAsia="Candara" w:cs="Candara" w:ascii="Candara" w:hAnsi="Candara"/>
        <w:color w:val="000000"/>
        <w:sz w:val="18"/>
        <w:szCs w:val="18"/>
      </w:rPr>
      <w:t>PAF V – Rua Barão de Jeremoabo, s/n – Campus Universitário de Ondina</w:t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Candara" w:hAnsi="Candara" w:eastAsia="Candara" w:cs="Candara"/>
        <w:color w:val="000000"/>
        <w:sz w:val="18"/>
        <w:szCs w:val="18"/>
      </w:rPr>
    </w:pPr>
    <w:r>
      <w:rPr>
        <w:rFonts w:eastAsia="Candara" w:cs="Candara" w:ascii="Candara" w:hAnsi="Candara"/>
        <w:color w:val="000000"/>
        <w:sz w:val="18"/>
        <w:szCs w:val="18"/>
      </w:rPr>
      <w:t>CEP 40170-115, Salvador – Ba | Telefone: 71 3283 6789/91 | e-mail: ihac@ufba.br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310" cy="1083310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3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4cf8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1"/>
    <w:next w:val="Normal1"/>
    <w:qFormat/>
    <w:rsid w:val="006a728f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6a728f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6a728f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6a728f"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qFormat/>
    <w:rsid w:val="006a728f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6a728f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173"/>
    <w:rPr>
      <w:rFonts w:ascii="Tahoma" w:hAnsi="Tahoma" w:cs="Tahoma"/>
      <w:sz w:val="16"/>
      <w:szCs w:val="16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3d4b8c"/>
    <w:rPr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3d4b8c"/>
    <w:pPr>
      <w:spacing w:before="0" w:after="120"/>
    </w:pPr>
    <w:rPr>
      <w:lang w:eastAsia="en-U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customStyle="1">
    <w:name w:val="Normal1"/>
    <w:qFormat/>
    <w:rsid w:val="006a728f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6a728f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6a728f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173"/>
    <w:pPr/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uiPriority w:val="1"/>
    <w:qFormat/>
    <w:rsid w:val="003d4b8c"/>
    <w:pPr>
      <w:widowControl w:val="false"/>
      <w:spacing w:before="39" w:after="0"/>
      <w:ind w:left="69" w:hanging="0"/>
      <w:jc w:val="left"/>
    </w:pPr>
    <w:rPr>
      <w:sz w:val="22"/>
      <w:szCs w:val="22"/>
      <w:lang w:val="pt-PT" w:eastAsia="en-U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6a728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1</Pages>
  <Words>144</Words>
  <Characters>849</Characters>
  <CharactersWithSpaces>993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2023-07-11T20:48:00Z</dcterms:created>
  <dc:creator>UFBA</dc:creator>
  <dc:description/>
  <dc:language>pt-BR</dc:language>
  <cp:lastModifiedBy/>
  <cp:lastPrinted>2023-05-18T21:14:00Z</cp:lastPrinted>
  <dcterms:modified xsi:type="dcterms:W3CDTF">2024-10-25T17:46:22Z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